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Montserrat" w:cs="Montserrat" w:eastAsia="Montserrat" w:hAnsi="Montserrat"/>
          <w:b w:val="1"/>
          <w:bCs w:val="1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PRIVACY POLICY – BILLINGO DUBAI</w:t>
      </w:r>
    </w:p>
    <w:p w:rsidR="00000000" w:rsidDel="00000000" w:rsidP="00000000" w:rsidRDefault="00000000" w:rsidRPr="00000000" w14:paraId="00000002">
      <w:pPr>
        <w:spacing w:after="0" w:line="276" w:lineRule="auto"/>
        <w:jc w:val="both"/>
        <w:rPr>
          <w:rFonts w:ascii="Montserrat" w:cs="Montserrat" w:eastAsia="Montserrat" w:hAnsi="Montserrat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>
          <w:rFonts w:ascii="Montserrat" w:cs="Montserrat" w:eastAsia="Montserrat" w:hAnsi="Montserrat"/>
          <w:b w:val="1"/>
          <w:bCs w:val="1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Effective Date: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06.05.2026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rFonts w:ascii="Montserrat" w:cs="Montserrat" w:eastAsia="Montserrat" w:hAnsi="Montserrat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Last Updated: 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06.05.2026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Montserrat" w:cs="Montserrat" w:eastAsia="Montserrat" w:hAnsi="Montserrat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Version: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1.0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Montserrat" w:cs="Montserrat" w:eastAsia="Montserrat" w:hAnsi="Montserrat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Montserrat" w:cs="Montserrat" w:eastAsia="Montserrat" w:hAnsi="Montserrat"/>
          <w:b w:val="1"/>
          <w:bCs w:val="1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INTRODUCTION</w:t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rFonts w:ascii="Montserrat" w:cs="Montserrat" w:eastAsia="Montserrat" w:hAnsi="Montserrat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Billingo Technologies Closed Company Limited by Shares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(hereinafter: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"Data Controller"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"Service Provider"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, or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"Billingo"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) provides a cloud-based Software-as-a-Service (SaaS) invoicing and business management platform. We are committed to maintaining the highest standards of data protection and privacy.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This Privacy Policy (the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"Policy"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) outlines how we collect, use, store, and protect personal data within the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Billingo Dubai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ecosystem. This document is designed to ensure compliance with the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EU General Data Protection Regulation (GDPR)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and the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United Arab Emirates Federal Decree-Law No. 45 of 2021 on the Protection of Personal Data (UAE PDPL)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Montserrat" w:cs="Montserrat" w:eastAsia="Montserrat" w:hAnsi="Montserrat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Montserrat" w:cs="Montserrat" w:eastAsia="Montserrat" w:hAnsi="Montserrat"/>
          <w:b w:val="1"/>
          <w:bCs w:val="1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1. DATA CONTROLLER AND DATA PROTECTION OFFICER (DPO)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The entity responsible for the processing of your personal data is: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Name: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Billingo Technologies CPLC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Registered Office: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1133 Budapest, Árboc utca 6. I. emelet, Hungary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Company Registration Number: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01-10-140802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Email: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iinfo@billingo.com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Data Protection Officer (DPO):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Name: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Dr. Zalán Gyetvai 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Attorney-at-Law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DPO Email: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adatvedelem@billingo.com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Montserrat" w:cs="Montserrat" w:eastAsia="Montserrat" w:hAnsi="Montserrat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rFonts w:ascii="Montserrat" w:cs="Montserrat" w:eastAsia="Montserrat" w:hAnsi="Montserrat"/>
          <w:b w:val="1"/>
          <w:bCs w:val="1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2. LEGAL FRAMEWORK AND GUIDING PRINCIPLES</w:t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rFonts w:ascii="Montserrat" w:cs="Montserrat" w:eastAsia="Montserrat" w:hAnsi="Montserrat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Billingo Technologies CPLC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operates under a dual-compliance framework, aligning its operations with both the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GDPR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(due to its European headquarters) and the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UAE PDPL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(due to its service provision in the UAE).</w:t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In accordance with Article 5 of the GDPR and the core provisions of the UAE PDPL, we adhere to the following principles:</w:t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Lawfulness, Fairness, and Transparency: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Data is processed legally and transparently.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Purpose Limitation: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Data is collected for specified, explicit, and legitimate purposes.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Data Minimization: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We only process data that is strictly necessary for the service.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Accuracy: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We take every reasonable step to ensure data is accurate and up to date.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Storage Limitation: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Data is kept in a form which permits identification for no longer than is necessary.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Integrity and Confidentiality: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We utilize robust technical and organizational measures to ensure security against unauthorized processing, loss, or destruction.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Accountability: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The Data Controller is responsible for, and must be able to demonstrate compliance with, all the above.</w:t>
      </w:r>
    </w:p>
    <w:p w:rsidR="00000000" w:rsidDel="00000000" w:rsidP="00000000" w:rsidRDefault="00000000" w:rsidRPr="00000000" w14:paraId="00000026">
      <w:pPr>
        <w:spacing w:after="0" w:line="276" w:lineRule="auto"/>
        <w:jc w:val="both"/>
        <w:rPr>
          <w:rFonts w:ascii="Montserrat" w:cs="Montserrat" w:eastAsia="Montserrat" w:hAnsi="Montserrat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jc w:val="both"/>
        <w:rPr>
          <w:rFonts w:ascii="Montserrat" w:cs="Montserrat" w:eastAsia="Montserrat" w:hAnsi="Montserrat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jc w:val="both"/>
        <w:rPr>
          <w:rFonts w:ascii="Montserrat" w:cs="Montserrat" w:eastAsia="Montserrat" w:hAnsi="Montserrat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jc w:val="both"/>
        <w:rPr>
          <w:rFonts w:ascii="Montserrat" w:cs="Montserrat" w:eastAsia="Montserrat" w:hAnsi="Montserrat"/>
          <w:b w:val="1"/>
          <w:bCs w:val="1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3. LEGAL BASIS FOR PROCESSING</w:t>
      </w:r>
    </w:p>
    <w:p w:rsidR="00000000" w:rsidDel="00000000" w:rsidP="00000000" w:rsidRDefault="00000000" w:rsidRPr="00000000" w14:paraId="0000002A">
      <w:pPr>
        <w:spacing w:after="0" w:line="276" w:lineRule="auto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We process data based on the following legal grounds: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Performance of a Contract: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To provide the SaaS license, manage accounts, and deliver customer support.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Legal Obligation: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To comply with tax, accounting, and anti-money laundering regulations (e.g., UAE Federal Decree-Law on Tax Procedures).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Legitimate Interest: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To ensure platform security, prevent fraud, and improve service functionality.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Consent: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For marketing communications (newsletters) or specific analytical cookies.</w:t>
      </w:r>
    </w:p>
    <w:p w:rsidR="00000000" w:rsidDel="00000000" w:rsidP="00000000" w:rsidRDefault="00000000" w:rsidRPr="00000000" w14:paraId="00000030">
      <w:pPr>
        <w:spacing w:after="0" w:line="276" w:lineRule="auto"/>
        <w:jc w:val="both"/>
        <w:rPr>
          <w:rFonts w:ascii="Montserrat" w:cs="Montserrat" w:eastAsia="Montserrat" w:hAnsi="Montserrat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76" w:lineRule="auto"/>
        <w:jc w:val="both"/>
        <w:rPr>
          <w:rFonts w:ascii="Montserrat" w:cs="Montserrat" w:eastAsia="Montserrat" w:hAnsi="Montserrat"/>
          <w:b w:val="1"/>
          <w:bCs w:val="1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4. DATA INFRASTRUCTURE AND GLOBAL TRANSFERS (AWS INDIA)</w:t>
      </w:r>
    </w:p>
    <w:p w:rsidR="00000000" w:rsidDel="00000000" w:rsidP="00000000" w:rsidRDefault="00000000" w:rsidRPr="00000000" w14:paraId="00000032">
      <w:pPr>
        <w:spacing w:after="0" w:line="276" w:lineRule="auto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6" w:lineRule="auto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To ensure high availability, low latency, and regional performance for our Middle Eastern users,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Billingo Technologies CPLC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utilizes the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Amazon Web Services (AWS)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cloud infrastructure.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Data Processor: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Amazon Web Services EMEA SARL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("AWS").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Data Storage Locations: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Asia Pacific (Mumbai) Region (ap-south-1)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International Transfer Mechanism: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Since data is transferred from the EU/UAE to India,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Billingo Technologies CPLC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implements the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Standard Contractual Clauses (SCCs)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approved by the European Commission.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Supplementary Measures: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All data is protected by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AES-256 encryption at rest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and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TLS 1.2+ encryption in transit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Billingo Technologies CPLC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maintains exclusive control over encryption keys (Bring Your Own Key/Client-Side Encryption where applicable).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76" w:lineRule="auto"/>
        <w:jc w:val="both"/>
        <w:rPr>
          <w:rFonts w:ascii="Montserrat" w:cs="Montserrat" w:eastAsia="Montserrat" w:hAnsi="Montserrat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76" w:lineRule="auto"/>
        <w:jc w:val="both"/>
        <w:rPr>
          <w:rFonts w:ascii="Montserrat" w:cs="Montserrat" w:eastAsia="Montserrat" w:hAnsi="Montserrat"/>
          <w:b w:val="1"/>
          <w:bCs w:val="1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5. THIRD-PARTY SERVICE PROVIDERS</w:t>
      </w:r>
    </w:p>
    <w:p w:rsidR="00000000" w:rsidDel="00000000" w:rsidP="00000000" w:rsidRDefault="00000000" w:rsidRPr="00000000" w14:paraId="0000003A">
      <w:pPr>
        <w:spacing w:after="0" w:line="276" w:lineRule="auto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76" w:lineRule="auto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We engage reputable third-party sub-processors to facilitate specific functions: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Payment Processing: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Stripe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(Processing payment data in compliance with PCI-DSS standards). Stripe acts as an independent or joint controller for fraud prevention and financial compliance.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Communication &amp; Support: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Tools used for transactional emails and customer service ticketing.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Analytics: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Aggregated and anonymized usage data to monitor system health.</w:t>
      </w:r>
    </w:p>
    <w:p w:rsidR="00000000" w:rsidDel="00000000" w:rsidP="00000000" w:rsidRDefault="00000000" w:rsidRPr="00000000" w14:paraId="0000003F">
      <w:pPr>
        <w:spacing w:after="0" w:line="276" w:lineRule="auto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All third-party providers are vetted for GDPR/UAE PDPL compliance and are bound by Data Processing Agreements (DPAs).</w:t>
      </w:r>
    </w:p>
    <w:p w:rsidR="00000000" w:rsidDel="00000000" w:rsidP="00000000" w:rsidRDefault="00000000" w:rsidRPr="00000000" w14:paraId="00000040">
      <w:pPr>
        <w:spacing w:after="0" w:line="276" w:lineRule="auto"/>
        <w:jc w:val="both"/>
        <w:rPr>
          <w:rFonts w:ascii="Montserrat" w:cs="Montserrat" w:eastAsia="Montserrat" w:hAnsi="Montserrat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76" w:lineRule="auto"/>
        <w:jc w:val="both"/>
        <w:rPr>
          <w:rFonts w:ascii="Montserrat" w:cs="Montserrat" w:eastAsia="Montserrat" w:hAnsi="Montserrat"/>
          <w:b w:val="1"/>
          <w:bCs w:val="1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6. DATA SECURITY MEASURES</w:t>
      </w:r>
    </w:p>
    <w:p w:rsidR="00000000" w:rsidDel="00000000" w:rsidP="00000000" w:rsidRDefault="00000000" w:rsidRPr="00000000" w14:paraId="00000042">
      <w:pPr>
        <w:spacing w:after="0" w:line="276" w:lineRule="auto"/>
        <w:jc w:val="both"/>
        <w:rPr>
          <w:rFonts w:ascii="Montserrat" w:cs="Montserrat" w:eastAsia="Montserrat" w:hAnsi="Montserrat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76" w:lineRule="auto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Billingo Technologies CPLC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employs a "Security-by-Design" and "Security-by-Default" approach: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Access Control: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Strict Identity and Access Management (IAM) based on the "Principle of Least Privilege."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Multi-Factor Authentication (MFA):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Mandatory for administrative access.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Vulnerability Management: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Regular penetration testing and automated security scans.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Incident Response: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A formalized breach notification protocol to inform the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UAE Data Office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and/or the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NAIH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(Hungary) within 72 hours of discovery, where required.</w:t>
      </w:r>
    </w:p>
    <w:p w:rsidR="00000000" w:rsidDel="00000000" w:rsidP="00000000" w:rsidRDefault="00000000" w:rsidRPr="00000000" w14:paraId="00000048">
      <w:pPr>
        <w:spacing w:after="0" w:line="276" w:lineRule="auto"/>
        <w:jc w:val="both"/>
        <w:rPr>
          <w:rFonts w:ascii="Montserrat" w:cs="Montserrat" w:eastAsia="Montserrat" w:hAnsi="Montserrat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76" w:lineRule="auto"/>
        <w:jc w:val="both"/>
        <w:rPr>
          <w:rFonts w:ascii="Montserrat" w:cs="Montserrat" w:eastAsia="Montserrat" w:hAnsi="Montserrat"/>
          <w:b w:val="1"/>
          <w:bCs w:val="1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7. DATA RETENTION PERIODS</w:t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Account Data: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Retained for the duration of the active subscription.</w:t>
      </w:r>
    </w:p>
    <w:p w:rsidR="00000000" w:rsidDel="00000000" w:rsidP="00000000" w:rsidRDefault="00000000" w:rsidRPr="00000000" w14:paraId="0000004B">
      <w:pPr>
        <w:numPr>
          <w:ilvl w:val="0"/>
          <w:numId w:val="8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Accounting &amp; Tax Documents: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Under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UAE Tax Law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, records must be maintained for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7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 years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. Under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Hungarian Accounting Law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, certain documents must be kept for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13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 years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Deleted Accounts: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Upon a permanent deletion request, all personal data is purged from active databases within 30 days, subject to statutory retention requirements.</w:t>
      </w:r>
    </w:p>
    <w:p w:rsidR="00000000" w:rsidDel="00000000" w:rsidP="00000000" w:rsidRDefault="00000000" w:rsidRPr="00000000" w14:paraId="0000004D">
      <w:pPr>
        <w:spacing w:after="0" w:line="276" w:lineRule="auto"/>
        <w:jc w:val="both"/>
        <w:rPr>
          <w:rFonts w:ascii="Montserrat" w:cs="Montserrat" w:eastAsia="Montserrat" w:hAnsi="Montserrat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76" w:lineRule="auto"/>
        <w:jc w:val="both"/>
        <w:rPr>
          <w:rFonts w:ascii="Montserrat" w:cs="Montserrat" w:eastAsia="Montserrat" w:hAnsi="Montserrat"/>
          <w:b w:val="1"/>
          <w:bCs w:val="1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8. DATA SUBJECT RIGHTS</w:t>
      </w:r>
    </w:p>
    <w:p w:rsidR="00000000" w:rsidDel="00000000" w:rsidP="00000000" w:rsidRDefault="00000000" w:rsidRPr="00000000" w14:paraId="0000004F">
      <w:pPr>
        <w:spacing w:after="0" w:line="276" w:lineRule="auto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Under international standards, you hold the following rights:</w:t>
      </w:r>
    </w:p>
    <w:p w:rsidR="00000000" w:rsidDel="00000000" w:rsidP="00000000" w:rsidRDefault="00000000" w:rsidRPr="00000000" w14:paraId="00000050">
      <w:pPr>
        <w:numPr>
          <w:ilvl w:val="0"/>
          <w:numId w:val="9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Right to Access: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Obtain a copy of your personal data and information about its processing.</w:t>
      </w:r>
    </w:p>
    <w:p w:rsidR="00000000" w:rsidDel="00000000" w:rsidP="00000000" w:rsidRDefault="00000000" w:rsidRPr="00000000" w14:paraId="00000051">
      <w:pPr>
        <w:numPr>
          <w:ilvl w:val="0"/>
          <w:numId w:val="9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Right to Rectification: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Request correction of inaccurate or incomplete data.</w:t>
      </w:r>
    </w:p>
    <w:p w:rsidR="00000000" w:rsidDel="00000000" w:rsidP="00000000" w:rsidRDefault="00000000" w:rsidRPr="00000000" w14:paraId="00000052">
      <w:pPr>
        <w:numPr>
          <w:ilvl w:val="0"/>
          <w:numId w:val="9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Right to Erasure ("Right to be Forgotten"):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Request deletion of data where it is no longer necessary or the legal basis has expired.</w:t>
      </w:r>
    </w:p>
    <w:p w:rsidR="00000000" w:rsidDel="00000000" w:rsidP="00000000" w:rsidRDefault="00000000" w:rsidRPr="00000000" w14:paraId="00000053">
      <w:pPr>
        <w:numPr>
          <w:ilvl w:val="0"/>
          <w:numId w:val="9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Right to Portability: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Receive your data in a structured, machine-readable format (e.g., JSON/CSV).</w:t>
      </w:r>
    </w:p>
    <w:p w:rsidR="00000000" w:rsidDel="00000000" w:rsidP="00000000" w:rsidRDefault="00000000" w:rsidRPr="00000000" w14:paraId="00000054">
      <w:pPr>
        <w:numPr>
          <w:ilvl w:val="0"/>
          <w:numId w:val="9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Right to Restrict Processing: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Limit how we use your data during disputes.</w:t>
      </w:r>
    </w:p>
    <w:p w:rsidR="00000000" w:rsidDel="00000000" w:rsidP="00000000" w:rsidRDefault="00000000" w:rsidRPr="00000000" w14:paraId="00000055">
      <w:pPr>
        <w:numPr>
          <w:ilvl w:val="0"/>
          <w:numId w:val="9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Right to Object: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Object to processing based on legitimate interests or for direct marketing.</w:t>
      </w:r>
    </w:p>
    <w:p w:rsidR="00000000" w:rsidDel="00000000" w:rsidP="00000000" w:rsidRDefault="00000000" w:rsidRPr="00000000" w14:paraId="00000056">
      <w:pPr>
        <w:spacing w:after="0" w:line="276" w:lineRule="auto"/>
        <w:jc w:val="both"/>
        <w:rPr>
          <w:rFonts w:ascii="Montserrat" w:cs="Montserrat" w:eastAsia="Montserrat" w:hAnsi="Montserrat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76" w:lineRule="auto"/>
        <w:jc w:val="both"/>
        <w:rPr>
          <w:rFonts w:ascii="Montserrat" w:cs="Montserrat" w:eastAsia="Montserrat" w:hAnsi="Montserrat"/>
          <w:b w:val="1"/>
          <w:bCs w:val="1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9. REMEDIES AND SUPERVISORY AUTHORITIES</w:t>
      </w:r>
    </w:p>
    <w:p w:rsidR="00000000" w:rsidDel="00000000" w:rsidP="00000000" w:rsidRDefault="00000000" w:rsidRPr="00000000" w14:paraId="00000058">
      <w:pPr>
        <w:spacing w:after="0" w:line="276" w:lineRule="auto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76" w:lineRule="auto"/>
        <w:jc w:val="both"/>
        <w:rPr>
          <w:rFonts w:ascii="Montserrat" w:cs="Montserrat" w:eastAsia="Montserrat" w:hAnsi="Montserrat"/>
          <w:b w:val="1"/>
          <w:bCs w:val="1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If you believe your data protection rights have been violated, we encourage you to contact our DPO first at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adatvedelem@billingo.com</w:t>
      </w:r>
    </w:p>
    <w:p w:rsidR="00000000" w:rsidDel="00000000" w:rsidP="00000000" w:rsidRDefault="00000000" w:rsidRPr="00000000" w14:paraId="0000005A">
      <w:pPr>
        <w:spacing w:after="0" w:line="276" w:lineRule="auto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76" w:lineRule="auto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You also have the right to lodge a complaint with the competent authorities:</w:t>
      </w:r>
    </w:p>
    <w:p w:rsidR="00000000" w:rsidDel="00000000" w:rsidP="00000000" w:rsidRDefault="00000000" w:rsidRPr="00000000" w14:paraId="0000005C">
      <w:pPr>
        <w:numPr>
          <w:ilvl w:val="0"/>
          <w:numId w:val="10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UAE Data Office: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The federal regulator for data protection in the United Arab Emirates.</w:t>
      </w:r>
    </w:p>
    <w:p w:rsidR="00000000" w:rsidDel="00000000" w:rsidP="00000000" w:rsidRDefault="00000000" w:rsidRPr="00000000" w14:paraId="0000005D">
      <w:pPr>
        <w:numPr>
          <w:ilvl w:val="0"/>
          <w:numId w:val="10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NAIH (Hungary):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National Authority for Data Protection and Freedom of Information (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sz w:val="19"/>
          <w:szCs w:val="19"/>
          <w:rtl w:val="0"/>
        </w:rPr>
        <w:t xml:space="preserve">Nemzeti Adatvédelmi és Információszabadság Hatóság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– www.naih.hu).</w:t>
      </w:r>
    </w:p>
    <w:p w:rsidR="00000000" w:rsidDel="00000000" w:rsidP="00000000" w:rsidRDefault="00000000" w:rsidRPr="00000000" w14:paraId="0000005E">
      <w:pPr>
        <w:numPr>
          <w:ilvl w:val="0"/>
          <w:numId w:val="10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Judicial Redress: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You may also seek a remedy through the competent courts in Budapest, Hungary, or your place of residence in the UAE.</w:t>
      </w:r>
    </w:p>
    <w:p w:rsidR="00000000" w:rsidDel="00000000" w:rsidP="00000000" w:rsidRDefault="00000000" w:rsidRPr="00000000" w14:paraId="0000005F">
      <w:pPr>
        <w:spacing w:after="0" w:line="276" w:lineRule="auto"/>
        <w:jc w:val="both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76" w:lineRule="auto"/>
        <w:jc w:val="center"/>
        <w:rPr>
          <w:rFonts w:ascii="Montserrat" w:cs="Montserrat" w:eastAsia="Montserrat" w:hAnsi="Montserrat"/>
          <w:b w:val="1"/>
          <w:bCs w:val="1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***</w:t>
      </w:r>
    </w:p>
    <w:p w:rsidR="00000000" w:rsidDel="00000000" w:rsidP="00000000" w:rsidRDefault="00000000" w:rsidRPr="00000000" w14:paraId="00000061">
      <w:pPr>
        <w:spacing w:after="0" w:line="276" w:lineRule="auto"/>
        <w:jc w:val="center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76" w:lineRule="auto"/>
        <w:jc w:val="center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9"/>
          <w:szCs w:val="19"/>
          <w:rtl w:val="0"/>
        </w:rPr>
        <w:t xml:space="preserve">Billingo Technologies CPLC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vjLfiW19qG3kjqN/Ys5Iq0OSiA==">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